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77" w:rsidRDefault="002405C6" w:rsidP="00203000">
      <w:pPr>
        <w:rPr>
          <w:szCs w:val="20"/>
        </w:rPr>
      </w:pPr>
      <w:bookmarkStart w:id="0" w:name="_GoBack"/>
      <w:bookmarkEnd w:id="0"/>
      <w:r>
        <w:rPr>
          <w:noProof/>
          <w:szCs w:val="20"/>
          <w:lang w:eastAsia="nl-NL"/>
        </w:rPr>
        <w:drawing>
          <wp:anchor distT="0" distB="0" distL="114300" distR="114300" simplePos="0" relativeHeight="251658240" behindDoc="0" locked="0" layoutInCell="1" allowOverlap="1" wp14:anchorId="4B4A6EBE" wp14:editId="0187432C">
            <wp:simplePos x="0" y="0"/>
            <wp:positionH relativeFrom="column">
              <wp:posOffset>-1905</wp:posOffset>
            </wp:positionH>
            <wp:positionV relativeFrom="paragraph">
              <wp:posOffset>0</wp:posOffset>
            </wp:positionV>
            <wp:extent cx="1442720" cy="97155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llinek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720" cy="971550"/>
                    </a:xfrm>
                    <a:prstGeom prst="rect">
                      <a:avLst/>
                    </a:prstGeom>
                  </pic:spPr>
                </pic:pic>
              </a:graphicData>
            </a:graphic>
            <wp14:sizeRelH relativeFrom="margin">
              <wp14:pctWidth>0</wp14:pctWidth>
            </wp14:sizeRelH>
            <wp14:sizeRelV relativeFrom="margin">
              <wp14:pctHeight>0</wp14:pctHeight>
            </wp14:sizeRelV>
          </wp:anchor>
        </w:drawing>
      </w:r>
      <w:r w:rsidR="007E195B">
        <w:rPr>
          <w:szCs w:val="20"/>
        </w:rPr>
        <w:tab/>
      </w:r>
      <w:r w:rsidR="007E195B">
        <w:rPr>
          <w:szCs w:val="20"/>
        </w:rPr>
        <w:tab/>
      </w:r>
      <w:r w:rsidR="007E195B">
        <w:rPr>
          <w:szCs w:val="20"/>
        </w:rPr>
        <w:tab/>
      </w:r>
      <w:r w:rsidR="007E195B">
        <w:rPr>
          <w:szCs w:val="20"/>
        </w:rPr>
        <w:tab/>
      </w:r>
      <w:r w:rsidR="007E195B">
        <w:rPr>
          <w:szCs w:val="20"/>
        </w:rPr>
        <w:tab/>
      </w:r>
      <w:r w:rsidR="007E195B">
        <w:rPr>
          <w:szCs w:val="20"/>
        </w:rPr>
        <w:tab/>
      </w:r>
    </w:p>
    <w:p w:rsidR="00C51B9C" w:rsidRDefault="00460D0D" w:rsidP="00203000">
      <w:pPr>
        <w:rPr>
          <w:szCs w:val="20"/>
        </w:rPr>
      </w:pPr>
      <w:r w:rsidRPr="007E195B">
        <w:rPr>
          <w:b/>
          <w:szCs w:val="20"/>
        </w:rPr>
        <w:t>PERSBERICHT</w:t>
      </w:r>
      <w:r w:rsidR="00667CD1">
        <w:rPr>
          <w:szCs w:val="20"/>
        </w:rPr>
        <w:t xml:space="preserve"> </w:t>
      </w:r>
    </w:p>
    <w:p w:rsidR="00667CD1" w:rsidRDefault="00667CD1" w:rsidP="00203000">
      <w:pPr>
        <w:rPr>
          <w:szCs w:val="20"/>
        </w:rPr>
      </w:pPr>
    </w:p>
    <w:p w:rsidR="006E76C8" w:rsidRPr="006E76C8" w:rsidRDefault="006E76C8" w:rsidP="00203000">
      <w:pPr>
        <w:rPr>
          <w:sz w:val="28"/>
          <w:szCs w:val="28"/>
        </w:rPr>
      </w:pPr>
    </w:p>
    <w:p w:rsidR="00D71977" w:rsidRDefault="00D71977" w:rsidP="00203000"/>
    <w:p w:rsidR="00D71977" w:rsidRDefault="00D71977" w:rsidP="00203000"/>
    <w:p w:rsidR="00D71977" w:rsidRDefault="00D71977" w:rsidP="00203000"/>
    <w:p w:rsidR="006E76C8" w:rsidRDefault="006E76C8" w:rsidP="00203000">
      <w:r>
        <w:t>Amsterdam</w:t>
      </w:r>
      <w:r w:rsidR="007260EF">
        <w:rPr>
          <w:szCs w:val="20"/>
        </w:rPr>
        <w:t xml:space="preserve">, </w:t>
      </w:r>
      <w:r w:rsidR="00C14599">
        <w:t>21</w:t>
      </w:r>
      <w:r w:rsidR="002C0515">
        <w:t xml:space="preserve"> juni 2018</w:t>
      </w:r>
    </w:p>
    <w:p w:rsidR="00D71977" w:rsidRDefault="00D71977" w:rsidP="00203000"/>
    <w:p w:rsidR="00E3087E" w:rsidRDefault="00E3087E" w:rsidP="00203000">
      <w:pPr>
        <w:rPr>
          <w:b/>
        </w:rPr>
      </w:pPr>
      <w:r w:rsidRPr="00203000">
        <w:rPr>
          <w:b/>
        </w:rPr>
        <w:t xml:space="preserve">JELLINEK KRIJGT VOOR DE TWEEDE KEER </w:t>
      </w:r>
      <w:r w:rsidR="003E2F26" w:rsidRPr="00203000">
        <w:rPr>
          <w:b/>
        </w:rPr>
        <w:t>TOPGG</w:t>
      </w:r>
      <w:r w:rsidR="003E2F26">
        <w:rPr>
          <w:b/>
        </w:rPr>
        <w:t>z</w:t>
      </w:r>
      <w:r w:rsidR="003E2F26" w:rsidRPr="00203000">
        <w:rPr>
          <w:b/>
        </w:rPr>
        <w:t xml:space="preserve"> </w:t>
      </w:r>
      <w:r w:rsidRPr="00203000">
        <w:rPr>
          <w:b/>
        </w:rPr>
        <w:t>KEURMERK</w:t>
      </w:r>
    </w:p>
    <w:p w:rsidR="00D71977" w:rsidRPr="00203000" w:rsidRDefault="00D71977" w:rsidP="00203000">
      <w:pPr>
        <w:rPr>
          <w:b/>
        </w:rPr>
      </w:pPr>
    </w:p>
    <w:p w:rsidR="00203000" w:rsidRDefault="00C76BFB" w:rsidP="00203000">
      <w:pPr>
        <w:rPr>
          <w:b/>
        </w:rPr>
      </w:pPr>
      <w:r w:rsidRPr="00203000">
        <w:rPr>
          <w:b/>
        </w:rPr>
        <w:t>Jellinek</w:t>
      </w:r>
      <w:r w:rsidR="00D71977">
        <w:rPr>
          <w:b/>
        </w:rPr>
        <w:t xml:space="preserve"> krijgt </w:t>
      </w:r>
      <w:r w:rsidRPr="00203000">
        <w:rPr>
          <w:b/>
        </w:rPr>
        <w:t xml:space="preserve">voor de </w:t>
      </w:r>
      <w:r w:rsidR="00E3087E" w:rsidRPr="00203000">
        <w:rPr>
          <w:b/>
        </w:rPr>
        <w:t>tweede keer</w:t>
      </w:r>
      <w:r w:rsidRPr="00203000">
        <w:rPr>
          <w:b/>
        </w:rPr>
        <w:t xml:space="preserve"> het TOPGG</w:t>
      </w:r>
      <w:r w:rsidR="00E3087E">
        <w:rPr>
          <w:b/>
        </w:rPr>
        <w:t>z</w:t>
      </w:r>
      <w:r w:rsidRPr="00203000">
        <w:rPr>
          <w:b/>
        </w:rPr>
        <w:t xml:space="preserve"> keurmerk </w:t>
      </w:r>
      <w:r w:rsidR="00DD2099">
        <w:rPr>
          <w:b/>
        </w:rPr>
        <w:t>toegekend</w:t>
      </w:r>
      <w:r w:rsidRPr="00203000">
        <w:rPr>
          <w:b/>
        </w:rPr>
        <w:t xml:space="preserve">. </w:t>
      </w:r>
      <w:r w:rsidR="00D71977">
        <w:rPr>
          <w:b/>
        </w:rPr>
        <w:t xml:space="preserve">Zij krijgt dat voor de afdeling curatieve </w:t>
      </w:r>
      <w:r w:rsidR="00DD2099">
        <w:rPr>
          <w:b/>
        </w:rPr>
        <w:t>verslavings</w:t>
      </w:r>
      <w:r w:rsidR="00D71977">
        <w:rPr>
          <w:b/>
        </w:rPr>
        <w:t>zorg</w:t>
      </w:r>
      <w:r w:rsidR="00DD2099">
        <w:rPr>
          <w:b/>
        </w:rPr>
        <w:t xml:space="preserve"> aan de Obrechtstraat in Amsterdam Oud-Zuid</w:t>
      </w:r>
      <w:r w:rsidR="00D71977">
        <w:rPr>
          <w:b/>
        </w:rPr>
        <w:t xml:space="preserve">. </w:t>
      </w:r>
    </w:p>
    <w:p w:rsidR="00203000" w:rsidRDefault="00203000" w:rsidP="00203000">
      <w:pPr>
        <w:rPr>
          <w:b/>
        </w:rPr>
      </w:pPr>
    </w:p>
    <w:p w:rsidR="00FE1CC3" w:rsidRPr="00203000" w:rsidRDefault="002405C6" w:rsidP="00203000">
      <w:r w:rsidRPr="00203000">
        <w:t>Wencke de Wildt</w:t>
      </w:r>
      <w:r w:rsidR="002C0515" w:rsidRPr="00203000">
        <w:t>, directeur behandelzaken Jellinek: ”</w:t>
      </w:r>
      <w:r w:rsidR="002C0515" w:rsidRPr="00203000">
        <w:rPr>
          <w:i/>
        </w:rPr>
        <w:t xml:space="preserve">We </w:t>
      </w:r>
      <w:r w:rsidR="00C76BFB" w:rsidRPr="00203000">
        <w:rPr>
          <w:i/>
        </w:rPr>
        <w:t xml:space="preserve">zijn ongelofelijk trots </w:t>
      </w:r>
      <w:r w:rsidR="002C0515" w:rsidRPr="00203000">
        <w:rPr>
          <w:i/>
        </w:rPr>
        <w:t xml:space="preserve">dat we nu voor de tweede keer het keurmerk </w:t>
      </w:r>
      <w:r w:rsidR="00C76BFB" w:rsidRPr="00203000">
        <w:rPr>
          <w:i/>
        </w:rPr>
        <w:t>mogen ontvangen</w:t>
      </w:r>
      <w:r w:rsidR="00FE1CC3" w:rsidRPr="00203000">
        <w:rPr>
          <w:i/>
        </w:rPr>
        <w:t xml:space="preserve"> </w:t>
      </w:r>
      <w:r w:rsidR="00C76BFB" w:rsidRPr="00203000">
        <w:rPr>
          <w:i/>
        </w:rPr>
        <w:t xml:space="preserve"> </w:t>
      </w:r>
      <w:r w:rsidR="002C0515" w:rsidRPr="00203000">
        <w:rPr>
          <w:i/>
        </w:rPr>
        <w:t>en de</w:t>
      </w:r>
      <w:r w:rsidR="00C76BFB" w:rsidRPr="00203000">
        <w:rPr>
          <w:i/>
        </w:rPr>
        <w:t xml:space="preserve"> komende 4 jaar dit keurmerk mogen</w:t>
      </w:r>
      <w:r w:rsidR="002C0515" w:rsidRPr="00203000">
        <w:rPr>
          <w:i/>
        </w:rPr>
        <w:t xml:space="preserve"> blijven voeren. </w:t>
      </w:r>
      <w:r w:rsidR="00C76BFB" w:rsidRPr="00203000" w:rsidDel="00E3087E">
        <w:rPr>
          <w:i/>
        </w:rPr>
        <w:t>Het past bij een</w:t>
      </w:r>
      <w:r w:rsidR="0023139E" w:rsidRPr="00203000" w:rsidDel="00E3087E">
        <w:rPr>
          <w:i/>
        </w:rPr>
        <w:t xml:space="preserve"> professionele</w:t>
      </w:r>
      <w:r w:rsidR="00C76BFB" w:rsidRPr="00203000" w:rsidDel="00E3087E">
        <w:rPr>
          <w:i/>
        </w:rPr>
        <w:t xml:space="preserve"> organisatie als Jellinek om te blijven innoveren. Met dit keurmerk kunnen we laten zien dat we niet eenmalig investeren in topklinische zorg, maar continu actief zijn op het gebied van hoogwaardige patiëntenzorg</w:t>
      </w:r>
      <w:r w:rsidR="00292E92" w:rsidRPr="00203000">
        <w:rPr>
          <w:i/>
        </w:rPr>
        <w:t xml:space="preserve"> en</w:t>
      </w:r>
      <w:r w:rsidR="00DD2099" w:rsidRPr="00203000">
        <w:rPr>
          <w:i/>
        </w:rPr>
        <w:t xml:space="preserve"> wetenschappelijk onderzoek</w:t>
      </w:r>
      <w:r w:rsidR="00C76BFB" w:rsidRPr="00203000" w:rsidDel="00E3087E">
        <w:rPr>
          <w:i/>
        </w:rPr>
        <w:t>.</w:t>
      </w:r>
      <w:r w:rsidR="00DD2099" w:rsidRPr="00203000">
        <w:rPr>
          <w:i/>
        </w:rPr>
        <w:t xml:space="preserve"> Zo maken we de zorg steeds beter, niet alleen binnen onze eigen organisatie maar ook</w:t>
      </w:r>
      <w:r w:rsidR="00292E92" w:rsidRPr="00203000">
        <w:rPr>
          <w:i/>
        </w:rPr>
        <w:t xml:space="preserve"> daar buiten, door actief onze kennis te verspreiden.</w:t>
      </w:r>
      <w:r w:rsidR="00C76BFB" w:rsidRPr="00203000">
        <w:t>”</w:t>
      </w:r>
    </w:p>
    <w:p w:rsidR="00D71977" w:rsidRPr="00203000" w:rsidRDefault="00D71977" w:rsidP="00203000"/>
    <w:p w:rsidR="00D71977" w:rsidRDefault="00E3087E" w:rsidP="00203000">
      <w:r>
        <w:t xml:space="preserve">TOPGGz </w:t>
      </w:r>
      <w:r w:rsidR="00D71977">
        <w:t xml:space="preserve">is hoog specialistische patiëntenzorg in combinatie met wetenschappelijk onderzoek, innovatie en kennisverspreiding. TOPGGz </w:t>
      </w:r>
      <w:r>
        <w:t>geef</w:t>
      </w:r>
      <w:r w:rsidR="00D71977">
        <w:t>t</w:t>
      </w:r>
      <w:r>
        <w:t xml:space="preserve"> een </w:t>
      </w:r>
      <w:r w:rsidR="00D71977">
        <w:t>kwaliteitskeurmerk</w:t>
      </w:r>
      <w:r>
        <w:t xml:space="preserve"> af aan ggz-afdelingen die zich aantoonbaar </w:t>
      </w:r>
      <w:r w:rsidR="00D71977">
        <w:t>gespecialiseerd</w:t>
      </w:r>
      <w:r>
        <w:t xml:space="preserve"> hebben in de </w:t>
      </w:r>
      <w:r w:rsidR="00D71977">
        <w:t>diagnostiek</w:t>
      </w:r>
      <w:r>
        <w:t xml:space="preserve"> en behandeling van </w:t>
      </w:r>
      <w:r w:rsidR="003E2F26">
        <w:t xml:space="preserve">cliënten met </w:t>
      </w:r>
      <w:r>
        <w:t>ernstige, complexe en zeldzame psychiatrische stoornissen</w:t>
      </w:r>
      <w:r w:rsidR="00D71977">
        <w:t xml:space="preserve">. Het keurmerk wordt voor 4 jaar afgegeven. </w:t>
      </w:r>
      <w:r w:rsidR="00FE1CC3">
        <w:t>Het TOPGGz keurmerk geeft</w:t>
      </w:r>
      <w:r w:rsidR="00D71977">
        <w:t xml:space="preserve"> cliënten en </w:t>
      </w:r>
      <w:r w:rsidR="00FE1CC3">
        <w:t xml:space="preserve">verwijzers inzicht in welke afdelingen </w:t>
      </w:r>
      <w:r w:rsidR="003E2F26">
        <w:t xml:space="preserve">hoogspecialistische </w:t>
      </w:r>
      <w:r w:rsidR="00FE1CC3">
        <w:t xml:space="preserve">geestelijke gezondheidszorg leveren en voor welke doelgroep zij dat doen. </w:t>
      </w:r>
    </w:p>
    <w:p w:rsidR="00FE1CC3" w:rsidRDefault="00FE1CC3" w:rsidP="00203000"/>
    <w:p w:rsidR="00FE1CC3" w:rsidRDefault="00FE1CC3" w:rsidP="00203000"/>
    <w:p w:rsidR="006E76C8" w:rsidRDefault="006E4AF7" w:rsidP="00203000">
      <w:r>
        <w:t xml:space="preserve">Meer informatie over </w:t>
      </w:r>
      <w:r w:rsidR="002C0515">
        <w:t>TOPGGz</w:t>
      </w:r>
      <w:r w:rsidR="003E2F26">
        <w:t xml:space="preserve"> </w:t>
      </w:r>
      <w:r w:rsidR="00CA3942">
        <w:t xml:space="preserve">vindt u hier: </w:t>
      </w:r>
      <w:hyperlink r:id="rId9" w:history="1">
        <w:r w:rsidR="00CA3942" w:rsidRPr="00353034">
          <w:rPr>
            <w:rStyle w:val="Hyperlink"/>
          </w:rPr>
          <w:t>http://www.topggz.nl/</w:t>
        </w:r>
      </w:hyperlink>
      <w:r w:rsidR="00CA3942">
        <w:t xml:space="preserve">. Voor informatie over </w:t>
      </w:r>
      <w:r w:rsidR="00572029">
        <w:t>het geboden behandelaanbod</w:t>
      </w:r>
      <w:r>
        <w:t xml:space="preserve"> </w:t>
      </w:r>
      <w:r w:rsidR="00CA3942">
        <w:t>kunt</w:t>
      </w:r>
      <w:r>
        <w:t xml:space="preserve"> u </w:t>
      </w:r>
      <w:r w:rsidR="00CA3942">
        <w:t xml:space="preserve">terecht </w:t>
      </w:r>
      <w:r>
        <w:t xml:space="preserve">op </w:t>
      </w:r>
      <w:hyperlink r:id="rId10" w:history="1">
        <w:r w:rsidR="002405C6" w:rsidRPr="002405C6">
          <w:rPr>
            <w:rStyle w:val="Hyperlink"/>
          </w:rPr>
          <w:t>www.jellinek.nl</w:t>
        </w:r>
      </w:hyperlink>
      <w:r w:rsidR="002405C6">
        <w:t>.</w:t>
      </w:r>
    </w:p>
    <w:p w:rsidR="00036CC0" w:rsidRDefault="00036CC0"/>
    <w:p w:rsidR="002311AB" w:rsidRPr="00036CC0" w:rsidRDefault="002311AB" w:rsidP="00203000"/>
    <w:p w:rsidR="00E25B54" w:rsidRDefault="007E2361" w:rsidP="00203000">
      <w:pPr>
        <w:rPr>
          <w:i/>
        </w:rPr>
      </w:pPr>
      <w:r w:rsidRPr="00F234CD">
        <w:rPr>
          <w:b/>
          <w:szCs w:val="20"/>
        </w:rPr>
        <w:t xml:space="preserve">Over </w:t>
      </w:r>
      <w:r w:rsidR="002405C6">
        <w:rPr>
          <w:b/>
          <w:szCs w:val="20"/>
        </w:rPr>
        <w:t>Jellinek</w:t>
      </w:r>
      <w:r w:rsidR="00ED508C">
        <w:rPr>
          <w:b/>
          <w:szCs w:val="20"/>
        </w:rPr>
        <w:br/>
      </w:r>
      <w:r w:rsidR="002405C6" w:rsidRPr="002405C6">
        <w:rPr>
          <w:i/>
        </w:rPr>
        <w:t>Jellinek is de expert op het gebied van verslaving. Wij kunnen iedere vraag over risicovol middelengebruik beantwoorden. Van jongeren, van volwassenen. Jellinek is sterk in preventie en in behandeling. Met cognitieve gedragstherapie, medische behandeling en behandeling volgens het Minnesotamodel hebben we voor iedereen een passend antwoord. Ook wanneer problemen met alcohol of drugs samengaan met psychische klachten hebben wij specialisten in huis die dit kunnen aanpakken. Onze hulp is niet zwaarder dan noodzakelijk. Licht als het kan, intensief als het moet.</w:t>
      </w:r>
    </w:p>
    <w:p w:rsidR="00974A07" w:rsidRPr="00702D40" w:rsidRDefault="00974A07" w:rsidP="00203000">
      <w:pPr>
        <w:rPr>
          <w:i/>
          <w:szCs w:val="20"/>
        </w:rPr>
      </w:pPr>
    </w:p>
    <w:p w:rsidR="007E195B" w:rsidRDefault="007E195B" w:rsidP="00203000">
      <w:pPr>
        <w:rPr>
          <w:szCs w:val="20"/>
        </w:rPr>
      </w:pPr>
    </w:p>
    <w:p w:rsidR="00E25B54" w:rsidRDefault="00E25B54" w:rsidP="00203000">
      <w:pPr>
        <w:rPr>
          <w:szCs w:val="20"/>
        </w:rPr>
      </w:pPr>
      <w:r>
        <w:rPr>
          <w:szCs w:val="20"/>
        </w:rPr>
        <w:lastRenderedPageBreak/>
        <w:t>------------------------------------------------------------------------</w:t>
      </w:r>
    </w:p>
    <w:p w:rsidR="00460D0D" w:rsidRPr="007E195B" w:rsidRDefault="007260EF" w:rsidP="00203000">
      <w:pPr>
        <w:rPr>
          <w:b/>
          <w:szCs w:val="20"/>
        </w:rPr>
      </w:pPr>
      <w:r w:rsidRPr="007E195B">
        <w:rPr>
          <w:b/>
          <w:szCs w:val="20"/>
        </w:rPr>
        <w:t>No</w:t>
      </w:r>
      <w:r w:rsidR="00F234CD" w:rsidRPr="007E195B">
        <w:rPr>
          <w:b/>
          <w:szCs w:val="20"/>
        </w:rPr>
        <w:t>ot</w:t>
      </w:r>
      <w:r w:rsidRPr="007E195B">
        <w:rPr>
          <w:b/>
          <w:szCs w:val="20"/>
        </w:rPr>
        <w:t xml:space="preserve"> voor de redactie</w:t>
      </w:r>
      <w:r w:rsidR="007E195B">
        <w:rPr>
          <w:b/>
          <w:szCs w:val="20"/>
        </w:rPr>
        <w:t xml:space="preserve"> – niet voor publicatie</w:t>
      </w:r>
    </w:p>
    <w:p w:rsidR="00702D40" w:rsidRPr="00702D40" w:rsidRDefault="00702D40" w:rsidP="00203000">
      <w:pPr>
        <w:rPr>
          <w:szCs w:val="20"/>
        </w:rPr>
      </w:pPr>
    </w:p>
    <w:p w:rsidR="00702D40" w:rsidRPr="00702D40" w:rsidRDefault="00702D40" w:rsidP="00203000">
      <w:pPr>
        <w:rPr>
          <w:szCs w:val="20"/>
        </w:rPr>
      </w:pPr>
      <w:r w:rsidRPr="00702D40">
        <w:rPr>
          <w:szCs w:val="20"/>
        </w:rPr>
        <w:t xml:space="preserve">Neem voor meer informatie contact op met </w:t>
      </w:r>
      <w:r w:rsidR="002C0515">
        <w:rPr>
          <w:szCs w:val="20"/>
        </w:rPr>
        <w:t>Arkin Woordvoering</w:t>
      </w:r>
      <w:r>
        <w:rPr>
          <w:szCs w:val="20"/>
        </w:rPr>
        <w:t>.</w:t>
      </w:r>
      <w:r w:rsidRPr="00702D40">
        <w:rPr>
          <w:szCs w:val="20"/>
        </w:rPr>
        <w:t xml:space="preserve"> </w:t>
      </w:r>
    </w:p>
    <w:p w:rsidR="00702D40" w:rsidRPr="00702D40" w:rsidRDefault="002C0515" w:rsidP="00203000">
      <w:pPr>
        <w:rPr>
          <w:szCs w:val="20"/>
        </w:rPr>
      </w:pPr>
      <w:r>
        <w:rPr>
          <w:szCs w:val="20"/>
        </w:rPr>
        <w:t>Telefoon: 020-5905002</w:t>
      </w:r>
    </w:p>
    <w:p w:rsidR="00460D0D" w:rsidRDefault="00702D40" w:rsidP="00203000">
      <w:pPr>
        <w:rPr>
          <w:szCs w:val="20"/>
        </w:rPr>
      </w:pPr>
      <w:r w:rsidRPr="00702D40">
        <w:rPr>
          <w:szCs w:val="20"/>
        </w:rPr>
        <w:t xml:space="preserve">E-mail: </w:t>
      </w:r>
      <w:hyperlink r:id="rId11" w:history="1">
        <w:r w:rsidR="002C0515" w:rsidRPr="00997F96">
          <w:rPr>
            <w:rStyle w:val="Hyperlink"/>
            <w:szCs w:val="20"/>
          </w:rPr>
          <w:t>pers@arkin.nl</w:t>
        </w:r>
      </w:hyperlink>
    </w:p>
    <w:p w:rsidR="00702D40" w:rsidRDefault="00702D40" w:rsidP="00203000">
      <w:pPr>
        <w:rPr>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tblGrid>
      <w:tr w:rsidR="00702D40" w:rsidTr="00F91F61">
        <w:tc>
          <w:tcPr>
            <w:tcW w:w="3847" w:type="dxa"/>
          </w:tcPr>
          <w:p w:rsidR="00702D40" w:rsidRPr="00702D40" w:rsidRDefault="00702D40" w:rsidP="00203000">
            <w:pPr>
              <w:rPr>
                <w:szCs w:val="20"/>
              </w:rPr>
            </w:pPr>
            <w:r w:rsidRPr="00702D40">
              <w:rPr>
                <w:b/>
                <w:szCs w:val="20"/>
              </w:rPr>
              <w:t>Arkin</w:t>
            </w:r>
            <w:r w:rsidRPr="00702D40">
              <w:rPr>
                <w:szCs w:val="20"/>
              </w:rPr>
              <w:t xml:space="preserve"> (bezoekadres hoofdkantoor)</w:t>
            </w:r>
          </w:p>
          <w:p w:rsidR="00702D40" w:rsidRPr="00702D40" w:rsidRDefault="00702D40" w:rsidP="00203000">
            <w:pPr>
              <w:rPr>
                <w:szCs w:val="20"/>
              </w:rPr>
            </w:pPr>
            <w:r w:rsidRPr="00702D40">
              <w:rPr>
                <w:szCs w:val="20"/>
              </w:rPr>
              <w:t>Klaprozenweg 111</w:t>
            </w:r>
          </w:p>
          <w:p w:rsidR="00702D40" w:rsidRPr="00702D40" w:rsidRDefault="00702D40" w:rsidP="00203000">
            <w:pPr>
              <w:rPr>
                <w:szCs w:val="20"/>
              </w:rPr>
            </w:pPr>
            <w:r w:rsidRPr="00702D40">
              <w:rPr>
                <w:szCs w:val="20"/>
              </w:rPr>
              <w:t>1033 NN Amsterdam</w:t>
            </w:r>
          </w:p>
          <w:p w:rsidR="00702D40" w:rsidRDefault="00702D40" w:rsidP="00203000">
            <w:pPr>
              <w:rPr>
                <w:szCs w:val="20"/>
              </w:rPr>
            </w:pPr>
            <w:r w:rsidRPr="00702D40">
              <w:rPr>
                <w:szCs w:val="20"/>
              </w:rPr>
              <w:t>Tel: (020) 5905000</w:t>
            </w:r>
          </w:p>
        </w:tc>
        <w:tc>
          <w:tcPr>
            <w:tcW w:w="3847" w:type="dxa"/>
          </w:tcPr>
          <w:p w:rsidR="00702D40" w:rsidRPr="00702D40" w:rsidRDefault="002405C6" w:rsidP="00203000">
            <w:pPr>
              <w:rPr>
                <w:b/>
                <w:szCs w:val="20"/>
              </w:rPr>
            </w:pPr>
            <w:r>
              <w:rPr>
                <w:b/>
                <w:szCs w:val="20"/>
              </w:rPr>
              <w:t>Jellinek</w:t>
            </w:r>
          </w:p>
          <w:p w:rsidR="00702D40" w:rsidRPr="00702D40" w:rsidRDefault="002C0515" w:rsidP="00203000">
            <w:pPr>
              <w:rPr>
                <w:szCs w:val="20"/>
              </w:rPr>
            </w:pPr>
            <w:r>
              <w:rPr>
                <w:szCs w:val="20"/>
              </w:rPr>
              <w:t>Jacob Obrechtstraat 92</w:t>
            </w:r>
          </w:p>
          <w:p w:rsidR="002405C6" w:rsidRDefault="002C0515" w:rsidP="00203000">
            <w:pPr>
              <w:rPr>
                <w:szCs w:val="20"/>
              </w:rPr>
            </w:pPr>
            <w:r>
              <w:rPr>
                <w:szCs w:val="20"/>
              </w:rPr>
              <w:t>Amsterdam</w:t>
            </w:r>
          </w:p>
          <w:p w:rsidR="00702D40" w:rsidRDefault="00702D40" w:rsidP="00203000">
            <w:pPr>
              <w:rPr>
                <w:szCs w:val="20"/>
              </w:rPr>
            </w:pPr>
          </w:p>
        </w:tc>
      </w:tr>
    </w:tbl>
    <w:p w:rsidR="00702D40" w:rsidRDefault="00702D40" w:rsidP="00203000">
      <w:pPr>
        <w:rPr>
          <w:szCs w:val="20"/>
        </w:rPr>
      </w:pPr>
    </w:p>
    <w:p w:rsidR="00702D40" w:rsidRDefault="00702D40" w:rsidP="00203000">
      <w:pPr>
        <w:rPr>
          <w:szCs w:val="20"/>
        </w:rPr>
      </w:pPr>
    </w:p>
    <w:p w:rsidR="00702D40" w:rsidRDefault="00702D40" w:rsidP="00203000">
      <w:pPr>
        <w:rPr>
          <w:szCs w:val="20"/>
        </w:rPr>
      </w:pPr>
      <w:r>
        <w:rPr>
          <w:szCs w:val="20"/>
        </w:rPr>
        <w:br/>
      </w:r>
    </w:p>
    <w:p w:rsidR="00702D40" w:rsidRDefault="00702D40" w:rsidP="00203000">
      <w:pPr>
        <w:rPr>
          <w:szCs w:val="20"/>
        </w:rPr>
      </w:pPr>
    </w:p>
    <w:sectPr w:rsidR="00702D40" w:rsidSect="007E2361">
      <w:footerReference w:type="default" r:id="rId12"/>
      <w:pgSz w:w="12240" w:h="15840" w:code="1"/>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54" w:rsidRDefault="004B1954" w:rsidP="00AF6EC7">
      <w:r>
        <w:separator/>
      </w:r>
    </w:p>
  </w:endnote>
  <w:endnote w:type="continuationSeparator" w:id="0">
    <w:p w:rsidR="004B1954" w:rsidRDefault="004B1954" w:rsidP="00AF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15955"/>
      <w:docPartObj>
        <w:docPartGallery w:val="Page Numbers (Bottom of Page)"/>
        <w:docPartUnique/>
      </w:docPartObj>
    </w:sdtPr>
    <w:sdtEndPr/>
    <w:sdtContent>
      <w:p w:rsidR="00AF6EC7" w:rsidRDefault="00AF6EC7">
        <w:pPr>
          <w:pStyle w:val="Voettekst"/>
          <w:jc w:val="right"/>
        </w:pPr>
        <w:r>
          <w:fldChar w:fldCharType="begin"/>
        </w:r>
        <w:r>
          <w:instrText>PAGE   \* MERGEFORMAT</w:instrText>
        </w:r>
        <w:r>
          <w:fldChar w:fldCharType="separate"/>
        </w:r>
        <w:r w:rsidR="001C4AB3">
          <w:rPr>
            <w:noProof/>
          </w:rPr>
          <w:t>1</w:t>
        </w:r>
        <w:r>
          <w:fldChar w:fldCharType="end"/>
        </w:r>
      </w:p>
    </w:sdtContent>
  </w:sdt>
  <w:p w:rsidR="00AF6EC7" w:rsidRDefault="00AF6E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54" w:rsidRDefault="004B1954" w:rsidP="00AF6EC7">
      <w:r>
        <w:separator/>
      </w:r>
    </w:p>
  </w:footnote>
  <w:footnote w:type="continuationSeparator" w:id="0">
    <w:p w:rsidR="004B1954" w:rsidRDefault="004B1954" w:rsidP="00AF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28AD"/>
    <w:multiLevelType w:val="hybridMultilevel"/>
    <w:tmpl w:val="7B421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4C11B0"/>
    <w:multiLevelType w:val="hybridMultilevel"/>
    <w:tmpl w:val="7A50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99"/>
    <w:rsid w:val="00033F75"/>
    <w:rsid w:val="00036CC0"/>
    <w:rsid w:val="00090F24"/>
    <w:rsid w:val="00152B4E"/>
    <w:rsid w:val="001A467A"/>
    <w:rsid w:val="001C4AB3"/>
    <w:rsid w:val="00203000"/>
    <w:rsid w:val="0020659A"/>
    <w:rsid w:val="00210EFA"/>
    <w:rsid w:val="002311AB"/>
    <w:rsid w:val="0023139E"/>
    <w:rsid w:val="002405C6"/>
    <w:rsid w:val="00281B4E"/>
    <w:rsid w:val="00292E92"/>
    <w:rsid w:val="002C0515"/>
    <w:rsid w:val="002C3513"/>
    <w:rsid w:val="00300653"/>
    <w:rsid w:val="00313316"/>
    <w:rsid w:val="00371501"/>
    <w:rsid w:val="003C0D77"/>
    <w:rsid w:val="003E2F26"/>
    <w:rsid w:val="00460D0D"/>
    <w:rsid w:val="0049490C"/>
    <w:rsid w:val="004B1954"/>
    <w:rsid w:val="00572029"/>
    <w:rsid w:val="005E241D"/>
    <w:rsid w:val="005E502A"/>
    <w:rsid w:val="00603BE7"/>
    <w:rsid w:val="00641874"/>
    <w:rsid w:val="00657DAA"/>
    <w:rsid w:val="00667CD1"/>
    <w:rsid w:val="006A0890"/>
    <w:rsid w:val="006B18DC"/>
    <w:rsid w:val="006E1B93"/>
    <w:rsid w:val="006E4AF7"/>
    <w:rsid w:val="006E76C8"/>
    <w:rsid w:val="00702D40"/>
    <w:rsid w:val="007260EF"/>
    <w:rsid w:val="00732601"/>
    <w:rsid w:val="007E195B"/>
    <w:rsid w:val="007E2361"/>
    <w:rsid w:val="00807DD4"/>
    <w:rsid w:val="00974A07"/>
    <w:rsid w:val="009A2BF0"/>
    <w:rsid w:val="00A0319B"/>
    <w:rsid w:val="00A96930"/>
    <w:rsid w:val="00AF5C9F"/>
    <w:rsid w:val="00AF6EC7"/>
    <w:rsid w:val="00B123BF"/>
    <w:rsid w:val="00B7245A"/>
    <w:rsid w:val="00BA2D86"/>
    <w:rsid w:val="00C015F6"/>
    <w:rsid w:val="00C14599"/>
    <w:rsid w:val="00C366DA"/>
    <w:rsid w:val="00C51B9C"/>
    <w:rsid w:val="00C76BFB"/>
    <w:rsid w:val="00CA3942"/>
    <w:rsid w:val="00CD1C90"/>
    <w:rsid w:val="00D43CE9"/>
    <w:rsid w:val="00D638E6"/>
    <w:rsid w:val="00D671A4"/>
    <w:rsid w:val="00D71977"/>
    <w:rsid w:val="00DD2099"/>
    <w:rsid w:val="00E25B54"/>
    <w:rsid w:val="00E3087E"/>
    <w:rsid w:val="00E47CB8"/>
    <w:rsid w:val="00E907F8"/>
    <w:rsid w:val="00ED231E"/>
    <w:rsid w:val="00ED508C"/>
    <w:rsid w:val="00EE2B5F"/>
    <w:rsid w:val="00F234CD"/>
    <w:rsid w:val="00F91F61"/>
    <w:rsid w:val="00FA7DD5"/>
    <w:rsid w:val="00FC14F3"/>
    <w:rsid w:val="00FE1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B9C"/>
    <w:rPr>
      <w:rFonts w:ascii="Verdana" w:hAnsi="Verdan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260EF"/>
    <w:rPr>
      <w:color w:val="0000FF"/>
      <w:u w:val="single"/>
    </w:rPr>
  </w:style>
  <w:style w:type="paragraph" w:styleId="Lijstalinea">
    <w:name w:val="List Paragraph"/>
    <w:basedOn w:val="Standaard"/>
    <w:uiPriority w:val="34"/>
    <w:qFormat/>
    <w:rsid w:val="00036CC0"/>
    <w:pPr>
      <w:spacing w:after="200" w:line="276" w:lineRule="auto"/>
      <w:ind w:left="720"/>
      <w:contextualSpacing/>
    </w:pPr>
    <w:rPr>
      <w:rFonts w:ascii="Calibri" w:eastAsia="Calibri" w:hAnsi="Calibri"/>
      <w:sz w:val="22"/>
      <w:szCs w:val="22"/>
    </w:rPr>
  </w:style>
  <w:style w:type="character" w:styleId="GevolgdeHyperlink">
    <w:name w:val="FollowedHyperlink"/>
    <w:basedOn w:val="Standaardalinea-lettertype"/>
    <w:uiPriority w:val="99"/>
    <w:semiHidden/>
    <w:unhideWhenUsed/>
    <w:rsid w:val="00641874"/>
    <w:rPr>
      <w:color w:val="800080"/>
      <w:u w:val="single"/>
    </w:rPr>
  </w:style>
  <w:style w:type="paragraph" w:styleId="Koptekst">
    <w:name w:val="header"/>
    <w:basedOn w:val="Standaard"/>
    <w:link w:val="KoptekstChar"/>
    <w:uiPriority w:val="99"/>
    <w:unhideWhenUsed/>
    <w:rsid w:val="00AF6EC7"/>
    <w:pPr>
      <w:tabs>
        <w:tab w:val="center" w:pos="4536"/>
        <w:tab w:val="right" w:pos="9072"/>
      </w:tabs>
    </w:pPr>
  </w:style>
  <w:style w:type="character" w:customStyle="1" w:styleId="KoptekstChar">
    <w:name w:val="Koptekst Char"/>
    <w:basedOn w:val="Standaardalinea-lettertype"/>
    <w:link w:val="Koptekst"/>
    <w:uiPriority w:val="99"/>
    <w:rsid w:val="00AF6EC7"/>
    <w:rPr>
      <w:rFonts w:ascii="Verdana" w:hAnsi="Verdana"/>
      <w:szCs w:val="24"/>
      <w:lang w:eastAsia="en-US"/>
    </w:rPr>
  </w:style>
  <w:style w:type="paragraph" w:styleId="Voettekst">
    <w:name w:val="footer"/>
    <w:basedOn w:val="Standaard"/>
    <w:link w:val="VoettekstChar"/>
    <w:uiPriority w:val="99"/>
    <w:unhideWhenUsed/>
    <w:rsid w:val="00AF6EC7"/>
    <w:pPr>
      <w:tabs>
        <w:tab w:val="center" w:pos="4536"/>
        <w:tab w:val="right" w:pos="9072"/>
      </w:tabs>
    </w:pPr>
  </w:style>
  <w:style w:type="character" w:customStyle="1" w:styleId="VoettekstChar">
    <w:name w:val="Voettekst Char"/>
    <w:basedOn w:val="Standaardalinea-lettertype"/>
    <w:link w:val="Voettekst"/>
    <w:uiPriority w:val="99"/>
    <w:rsid w:val="00AF6EC7"/>
    <w:rPr>
      <w:rFonts w:ascii="Verdana" w:hAnsi="Verdana"/>
      <w:szCs w:val="24"/>
      <w:lang w:eastAsia="en-US"/>
    </w:rPr>
  </w:style>
  <w:style w:type="table" w:styleId="Tabelraster">
    <w:name w:val="Table Grid"/>
    <w:basedOn w:val="Standaardtabel"/>
    <w:uiPriority w:val="59"/>
    <w:rsid w:val="0070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C0515"/>
    <w:rPr>
      <w:color w:val="808080"/>
      <w:shd w:val="clear" w:color="auto" w:fill="E6E6E6"/>
    </w:rPr>
  </w:style>
  <w:style w:type="paragraph" w:styleId="Ballontekst">
    <w:name w:val="Balloon Text"/>
    <w:basedOn w:val="Standaard"/>
    <w:link w:val="BallontekstChar"/>
    <w:uiPriority w:val="99"/>
    <w:semiHidden/>
    <w:unhideWhenUsed/>
    <w:rsid w:val="00E308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087E"/>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DD2099"/>
    <w:rPr>
      <w:sz w:val="16"/>
      <w:szCs w:val="16"/>
    </w:rPr>
  </w:style>
  <w:style w:type="paragraph" w:styleId="Tekstopmerking">
    <w:name w:val="annotation text"/>
    <w:basedOn w:val="Standaard"/>
    <w:link w:val="TekstopmerkingChar"/>
    <w:uiPriority w:val="99"/>
    <w:semiHidden/>
    <w:unhideWhenUsed/>
    <w:rsid w:val="00DD2099"/>
    <w:rPr>
      <w:szCs w:val="20"/>
    </w:rPr>
  </w:style>
  <w:style w:type="character" w:customStyle="1" w:styleId="TekstopmerkingChar">
    <w:name w:val="Tekst opmerking Char"/>
    <w:basedOn w:val="Standaardalinea-lettertype"/>
    <w:link w:val="Tekstopmerking"/>
    <w:uiPriority w:val="99"/>
    <w:semiHidden/>
    <w:rsid w:val="00DD209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DD2099"/>
    <w:rPr>
      <w:b/>
      <w:bCs/>
    </w:rPr>
  </w:style>
  <w:style w:type="character" w:customStyle="1" w:styleId="OnderwerpvanopmerkingChar">
    <w:name w:val="Onderwerp van opmerking Char"/>
    <w:basedOn w:val="TekstopmerkingChar"/>
    <w:link w:val="Onderwerpvanopmerking"/>
    <w:uiPriority w:val="99"/>
    <w:semiHidden/>
    <w:rsid w:val="00DD2099"/>
    <w:rPr>
      <w:rFonts w:ascii="Verdana" w:hAnsi="Verdana"/>
      <w:b/>
      <w:bCs/>
      <w:lang w:eastAsia="en-US"/>
    </w:rPr>
  </w:style>
  <w:style w:type="character" w:customStyle="1" w:styleId="UnresolvedMention">
    <w:name w:val="Unresolved Mention"/>
    <w:basedOn w:val="Standaardalinea-lettertype"/>
    <w:uiPriority w:val="99"/>
    <w:semiHidden/>
    <w:unhideWhenUsed/>
    <w:rsid w:val="00CA39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B9C"/>
    <w:rPr>
      <w:rFonts w:ascii="Verdana" w:hAnsi="Verdana"/>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260EF"/>
    <w:rPr>
      <w:color w:val="0000FF"/>
      <w:u w:val="single"/>
    </w:rPr>
  </w:style>
  <w:style w:type="paragraph" w:styleId="Lijstalinea">
    <w:name w:val="List Paragraph"/>
    <w:basedOn w:val="Standaard"/>
    <w:uiPriority w:val="34"/>
    <w:qFormat/>
    <w:rsid w:val="00036CC0"/>
    <w:pPr>
      <w:spacing w:after="200" w:line="276" w:lineRule="auto"/>
      <w:ind w:left="720"/>
      <w:contextualSpacing/>
    </w:pPr>
    <w:rPr>
      <w:rFonts w:ascii="Calibri" w:eastAsia="Calibri" w:hAnsi="Calibri"/>
      <w:sz w:val="22"/>
      <w:szCs w:val="22"/>
    </w:rPr>
  </w:style>
  <w:style w:type="character" w:styleId="GevolgdeHyperlink">
    <w:name w:val="FollowedHyperlink"/>
    <w:basedOn w:val="Standaardalinea-lettertype"/>
    <w:uiPriority w:val="99"/>
    <w:semiHidden/>
    <w:unhideWhenUsed/>
    <w:rsid w:val="00641874"/>
    <w:rPr>
      <w:color w:val="800080"/>
      <w:u w:val="single"/>
    </w:rPr>
  </w:style>
  <w:style w:type="paragraph" w:styleId="Koptekst">
    <w:name w:val="header"/>
    <w:basedOn w:val="Standaard"/>
    <w:link w:val="KoptekstChar"/>
    <w:uiPriority w:val="99"/>
    <w:unhideWhenUsed/>
    <w:rsid w:val="00AF6EC7"/>
    <w:pPr>
      <w:tabs>
        <w:tab w:val="center" w:pos="4536"/>
        <w:tab w:val="right" w:pos="9072"/>
      </w:tabs>
    </w:pPr>
  </w:style>
  <w:style w:type="character" w:customStyle="1" w:styleId="KoptekstChar">
    <w:name w:val="Koptekst Char"/>
    <w:basedOn w:val="Standaardalinea-lettertype"/>
    <w:link w:val="Koptekst"/>
    <w:uiPriority w:val="99"/>
    <w:rsid w:val="00AF6EC7"/>
    <w:rPr>
      <w:rFonts w:ascii="Verdana" w:hAnsi="Verdana"/>
      <w:szCs w:val="24"/>
      <w:lang w:eastAsia="en-US"/>
    </w:rPr>
  </w:style>
  <w:style w:type="paragraph" w:styleId="Voettekst">
    <w:name w:val="footer"/>
    <w:basedOn w:val="Standaard"/>
    <w:link w:val="VoettekstChar"/>
    <w:uiPriority w:val="99"/>
    <w:unhideWhenUsed/>
    <w:rsid w:val="00AF6EC7"/>
    <w:pPr>
      <w:tabs>
        <w:tab w:val="center" w:pos="4536"/>
        <w:tab w:val="right" w:pos="9072"/>
      </w:tabs>
    </w:pPr>
  </w:style>
  <w:style w:type="character" w:customStyle="1" w:styleId="VoettekstChar">
    <w:name w:val="Voettekst Char"/>
    <w:basedOn w:val="Standaardalinea-lettertype"/>
    <w:link w:val="Voettekst"/>
    <w:uiPriority w:val="99"/>
    <w:rsid w:val="00AF6EC7"/>
    <w:rPr>
      <w:rFonts w:ascii="Verdana" w:hAnsi="Verdana"/>
      <w:szCs w:val="24"/>
      <w:lang w:eastAsia="en-US"/>
    </w:rPr>
  </w:style>
  <w:style w:type="table" w:styleId="Tabelraster">
    <w:name w:val="Table Grid"/>
    <w:basedOn w:val="Standaardtabel"/>
    <w:uiPriority w:val="59"/>
    <w:rsid w:val="0070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C0515"/>
    <w:rPr>
      <w:color w:val="808080"/>
      <w:shd w:val="clear" w:color="auto" w:fill="E6E6E6"/>
    </w:rPr>
  </w:style>
  <w:style w:type="paragraph" w:styleId="Ballontekst">
    <w:name w:val="Balloon Text"/>
    <w:basedOn w:val="Standaard"/>
    <w:link w:val="BallontekstChar"/>
    <w:uiPriority w:val="99"/>
    <w:semiHidden/>
    <w:unhideWhenUsed/>
    <w:rsid w:val="00E308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087E"/>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DD2099"/>
    <w:rPr>
      <w:sz w:val="16"/>
      <w:szCs w:val="16"/>
    </w:rPr>
  </w:style>
  <w:style w:type="paragraph" w:styleId="Tekstopmerking">
    <w:name w:val="annotation text"/>
    <w:basedOn w:val="Standaard"/>
    <w:link w:val="TekstopmerkingChar"/>
    <w:uiPriority w:val="99"/>
    <w:semiHidden/>
    <w:unhideWhenUsed/>
    <w:rsid w:val="00DD2099"/>
    <w:rPr>
      <w:szCs w:val="20"/>
    </w:rPr>
  </w:style>
  <w:style w:type="character" w:customStyle="1" w:styleId="TekstopmerkingChar">
    <w:name w:val="Tekst opmerking Char"/>
    <w:basedOn w:val="Standaardalinea-lettertype"/>
    <w:link w:val="Tekstopmerking"/>
    <w:uiPriority w:val="99"/>
    <w:semiHidden/>
    <w:rsid w:val="00DD209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DD2099"/>
    <w:rPr>
      <w:b/>
      <w:bCs/>
    </w:rPr>
  </w:style>
  <w:style w:type="character" w:customStyle="1" w:styleId="OnderwerpvanopmerkingChar">
    <w:name w:val="Onderwerp van opmerking Char"/>
    <w:basedOn w:val="TekstopmerkingChar"/>
    <w:link w:val="Onderwerpvanopmerking"/>
    <w:uiPriority w:val="99"/>
    <w:semiHidden/>
    <w:rsid w:val="00DD2099"/>
    <w:rPr>
      <w:rFonts w:ascii="Verdana" w:hAnsi="Verdana"/>
      <w:b/>
      <w:bCs/>
      <w:lang w:eastAsia="en-US"/>
    </w:rPr>
  </w:style>
  <w:style w:type="character" w:customStyle="1" w:styleId="UnresolvedMention">
    <w:name w:val="Unresolved Mention"/>
    <w:basedOn w:val="Standaardalinea-lettertype"/>
    <w:uiPriority w:val="99"/>
    <w:semiHidden/>
    <w:unhideWhenUsed/>
    <w:rsid w:val="00CA3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s@arkin.nl" TargetMode="External"/><Relationship Id="rId5" Type="http://schemas.openxmlformats.org/officeDocument/2006/relationships/webSettings" Target="webSettings.xml"/><Relationship Id="rId10" Type="http://schemas.openxmlformats.org/officeDocument/2006/relationships/hyperlink" Target="file:///\\msdata\data\Marketing\Pers\Persberichten\www.jellinek.nl" TargetMode="External"/><Relationship Id="rId4" Type="http://schemas.openxmlformats.org/officeDocument/2006/relationships/settings" Target="settings.xml"/><Relationship Id="rId9" Type="http://schemas.openxmlformats.org/officeDocument/2006/relationships/hyperlink" Target="http://www.topggz.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353C408A.dotm</Template>
  <TotalTime>0</TotalTime>
  <Pages>2</Pages>
  <Words>414</Words>
  <Characters>2280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PERSBERICHT</vt:lpstr>
    </vt:vector>
  </TitlesOfParts>
  <Company>Easy Template</Company>
  <LinksUpToDate>false</LinksUpToDate>
  <CharactersWithSpaces>2689</CharactersWithSpaces>
  <SharedDoc>false</SharedDoc>
  <HLinks>
    <vt:vector size="36" baseType="variant">
      <vt:variant>
        <vt:i4>4784234</vt:i4>
      </vt:variant>
      <vt:variant>
        <vt:i4>15</vt:i4>
      </vt:variant>
      <vt:variant>
        <vt:i4>0</vt:i4>
      </vt:variant>
      <vt:variant>
        <vt:i4>5</vt:i4>
      </vt:variant>
      <vt:variant>
        <vt:lpwstr>mailto:erik@easytemplate.nl</vt:lpwstr>
      </vt:variant>
      <vt:variant>
        <vt:lpwstr/>
      </vt:variant>
      <vt:variant>
        <vt:i4>8257591</vt:i4>
      </vt:variant>
      <vt:variant>
        <vt:i4>12</vt:i4>
      </vt:variant>
      <vt:variant>
        <vt:i4>0</vt:i4>
      </vt:variant>
      <vt:variant>
        <vt:i4>5</vt:i4>
      </vt:variant>
      <vt:variant>
        <vt:lpwstr>http://www.easytemplate.nl/</vt:lpwstr>
      </vt:variant>
      <vt:variant>
        <vt:lpwstr/>
      </vt:variant>
      <vt:variant>
        <vt:i4>4784234</vt:i4>
      </vt:variant>
      <vt:variant>
        <vt:i4>9</vt:i4>
      </vt:variant>
      <vt:variant>
        <vt:i4>0</vt:i4>
      </vt:variant>
      <vt:variant>
        <vt:i4>5</vt:i4>
      </vt:variant>
      <vt:variant>
        <vt:lpwstr>mailto:erik@easytemplate.nl</vt:lpwstr>
      </vt:variant>
      <vt:variant>
        <vt:lpwstr/>
      </vt:variant>
      <vt:variant>
        <vt:i4>4849778</vt:i4>
      </vt:variant>
      <vt:variant>
        <vt:i4>6</vt:i4>
      </vt:variant>
      <vt:variant>
        <vt:i4>0</vt:i4>
      </vt:variant>
      <vt:variant>
        <vt:i4>5</vt:i4>
      </vt:variant>
      <vt:variant>
        <vt:lpwstr>mailto:info@easytemplate.nl</vt:lpwstr>
      </vt:variant>
      <vt:variant>
        <vt:lpwstr/>
      </vt:variant>
      <vt:variant>
        <vt:i4>8257591</vt:i4>
      </vt:variant>
      <vt:variant>
        <vt:i4>3</vt:i4>
      </vt:variant>
      <vt:variant>
        <vt:i4>0</vt:i4>
      </vt:variant>
      <vt:variant>
        <vt:i4>5</vt:i4>
      </vt:variant>
      <vt:variant>
        <vt:lpwstr>http://www.easytemplate.nl/</vt:lpwstr>
      </vt:variant>
      <vt:variant>
        <vt:lpwstr/>
      </vt:variant>
      <vt:variant>
        <vt:i4>3735669</vt:i4>
      </vt:variant>
      <vt:variant>
        <vt:i4>0</vt:i4>
      </vt:variant>
      <vt:variant>
        <vt:i4>0</vt:i4>
      </vt:variant>
      <vt:variant>
        <vt:i4>5</vt:i4>
      </vt:variant>
      <vt:variant>
        <vt:lpwstr>http://www.verlofregistratie.info/algemeen/verlofdagen berekenaar/berekenen vakantiedagen.html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Wencke de Wildt</dc:creator>
  <cp:lastModifiedBy>Carola van 't Hof</cp:lastModifiedBy>
  <cp:revision>2</cp:revision>
  <cp:lastPrinted>2018-06-19T07:53:00Z</cp:lastPrinted>
  <dcterms:created xsi:type="dcterms:W3CDTF">2018-06-22T08:35:00Z</dcterms:created>
  <dcterms:modified xsi:type="dcterms:W3CDTF">2018-06-22T08:35:00Z</dcterms:modified>
</cp:coreProperties>
</file>